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1C81" w14:textId="77777777" w:rsidR="00F73151" w:rsidRPr="00F73151" w:rsidRDefault="00F73151" w:rsidP="00F73151">
      <w:pPr>
        <w:pStyle w:val="BodyText"/>
        <w:spacing w:before="181"/>
        <w:rPr>
          <w:sz w:val="27"/>
        </w:rPr>
      </w:pPr>
    </w:p>
    <w:p w14:paraId="2ED4050B" w14:textId="22C5A706" w:rsidR="00166E90" w:rsidRPr="00F64E0D" w:rsidRDefault="000A2934" w:rsidP="000A2934">
      <w:pPr>
        <w:ind w:left="720"/>
      </w:pPr>
      <w:r>
        <w:t xml:space="preserve">  </w:t>
      </w:r>
      <w:r w:rsidR="00107C68">
        <w:t>Date issued:</w:t>
      </w:r>
      <w:r w:rsidR="00166E90">
        <w:t xml:space="preserve"> ______________</w:t>
      </w:r>
    </w:p>
    <w:p w14:paraId="1E321319" w14:textId="77777777" w:rsidR="00F64E0D" w:rsidRDefault="00F64E0D" w:rsidP="003F3457">
      <w:pPr>
        <w:jc w:val="center"/>
        <w:rPr>
          <w:b/>
          <w:bCs/>
          <w:sz w:val="26"/>
          <w:szCs w:val="26"/>
        </w:rPr>
      </w:pPr>
    </w:p>
    <w:p w14:paraId="6D7BB035" w14:textId="1CA349B0" w:rsidR="003F3457" w:rsidRPr="000A2934" w:rsidRDefault="003F3457" w:rsidP="003F3457">
      <w:pPr>
        <w:jc w:val="center"/>
        <w:rPr>
          <w:b/>
          <w:bCs/>
          <w:sz w:val="24"/>
          <w:szCs w:val="24"/>
        </w:rPr>
      </w:pPr>
      <w:r w:rsidRPr="000A2934">
        <w:rPr>
          <w:b/>
          <w:bCs/>
          <w:sz w:val="24"/>
          <w:szCs w:val="24"/>
        </w:rPr>
        <w:t xml:space="preserve">EXPOSURE NOTICE: </w:t>
      </w:r>
      <w:r w:rsidR="000B5FFC" w:rsidRPr="000A2934">
        <w:rPr>
          <w:b/>
          <w:bCs/>
          <w:sz w:val="24"/>
          <w:szCs w:val="24"/>
        </w:rPr>
        <w:t>S</w:t>
      </w:r>
      <w:r w:rsidR="000A2934" w:rsidRPr="000A2934">
        <w:rPr>
          <w:b/>
          <w:bCs/>
          <w:sz w:val="24"/>
          <w:szCs w:val="24"/>
        </w:rPr>
        <w:t>HIGELLA</w:t>
      </w:r>
    </w:p>
    <w:p w14:paraId="756AADB0" w14:textId="77777777" w:rsidR="00F73151" w:rsidRPr="000A2934" w:rsidRDefault="00F73151" w:rsidP="00F73151">
      <w:pPr>
        <w:pStyle w:val="BodyText"/>
        <w:spacing w:before="96"/>
        <w:rPr>
          <w:b/>
          <w:sz w:val="20"/>
          <w:szCs w:val="20"/>
        </w:rPr>
      </w:pPr>
    </w:p>
    <w:p w14:paraId="03E6117A" w14:textId="4B97C213" w:rsidR="003F3457" w:rsidRPr="00025B82" w:rsidRDefault="00107C68" w:rsidP="00107C68">
      <w:pPr>
        <w:ind w:left="123" w:firstLine="720"/>
      </w:pPr>
      <w:r w:rsidRPr="00025B82">
        <w:rPr>
          <w:color w:val="010101"/>
          <w:w w:val="105"/>
        </w:rPr>
        <w:t>Dear</w:t>
      </w:r>
      <w:r w:rsidRPr="00025B82">
        <w:rPr>
          <w:color w:val="010101"/>
          <w:spacing w:val="-3"/>
          <w:w w:val="105"/>
        </w:rPr>
        <w:t xml:space="preserve"> </w:t>
      </w:r>
      <w:r w:rsidRPr="00EF7A5E">
        <w:t>Parent, Legal Guardian, or Staff,</w:t>
      </w:r>
      <w:r w:rsidRPr="00025B82">
        <w:t xml:space="preserve"> </w:t>
      </w:r>
    </w:p>
    <w:p w14:paraId="5288D4F3" w14:textId="77777777" w:rsidR="00F73151" w:rsidRPr="000A2934" w:rsidRDefault="00F73151" w:rsidP="00F73151">
      <w:pPr>
        <w:pStyle w:val="BodyText"/>
        <w:spacing w:before="21"/>
        <w:rPr>
          <w:sz w:val="22"/>
          <w:szCs w:val="22"/>
        </w:rPr>
      </w:pPr>
    </w:p>
    <w:p w14:paraId="1B9B2017" w14:textId="77777777" w:rsidR="000A2934" w:rsidRPr="000A2934" w:rsidRDefault="00F73151" w:rsidP="000A2934">
      <w:pPr>
        <w:tabs>
          <w:tab w:val="left" w:pos="4435"/>
        </w:tabs>
        <w:spacing w:line="252" w:lineRule="auto"/>
        <w:ind w:left="841" w:right="99"/>
        <w:rPr>
          <w:bCs/>
        </w:rPr>
      </w:pPr>
      <w:r w:rsidRPr="000A2934">
        <w:rPr>
          <w:color w:val="010101"/>
          <w:w w:val="105"/>
        </w:rPr>
        <w:t xml:space="preserve">On </w:t>
      </w:r>
      <w:r w:rsidRPr="000A2934">
        <w:rPr>
          <w:color w:val="010101"/>
          <w:u w:val="single" w:color="000000"/>
        </w:rPr>
        <w:tab/>
      </w:r>
      <w:r w:rsidR="000A2934" w:rsidRPr="000A2934">
        <w:rPr>
          <w:color w:val="010101"/>
          <w:w w:val="105"/>
        </w:rPr>
        <w:t xml:space="preserve"> students and staff may have been exposed to the communicable disease or condition listed below. This notice does not replace medical advice</w:t>
      </w:r>
      <w:r w:rsidR="000A2934" w:rsidRPr="000A2934">
        <w:rPr>
          <w:b/>
          <w:bCs/>
          <w:color w:val="010101"/>
          <w:w w:val="105"/>
        </w:rPr>
        <w:t>. If your child or a staff member develops symptoms, contact a healthcare provider for diagnosis and treatment to help prevent further spread.</w:t>
      </w:r>
      <w:r w:rsidR="000A2934" w:rsidRPr="000A2934">
        <w:rPr>
          <w:color w:val="010101"/>
          <w:w w:val="105"/>
        </w:rPr>
        <w:t xml:space="preserve"> For questions, please call your school. If you do not have a healthcare provider or health insurance,</w:t>
      </w:r>
    </w:p>
    <w:p w14:paraId="4BE742B7" w14:textId="252BC7C2" w:rsidR="00F73151" w:rsidRPr="000A2934" w:rsidRDefault="000446E3" w:rsidP="000A2934">
      <w:pPr>
        <w:tabs>
          <w:tab w:val="left" w:pos="4435"/>
        </w:tabs>
        <w:spacing w:line="252" w:lineRule="auto"/>
        <w:ind w:left="841" w:right="99"/>
        <w:rPr>
          <w:bCs/>
        </w:rPr>
      </w:pPr>
      <w:r w:rsidRPr="000A2934">
        <w:rPr>
          <w:bCs/>
        </w:rPr>
        <w:t>call _______________.</w:t>
      </w:r>
    </w:p>
    <w:p w14:paraId="72ED9D1D" w14:textId="77777777" w:rsidR="00F73151" w:rsidRPr="000A2934" w:rsidRDefault="00F73151" w:rsidP="00A86B09">
      <w:pPr>
        <w:pStyle w:val="BodyText"/>
        <w:spacing w:before="40"/>
        <w:rPr>
          <w:b/>
          <w:sz w:val="28"/>
          <w:szCs w:val="22"/>
        </w:rPr>
      </w:pPr>
    </w:p>
    <w:p w14:paraId="4FAEE507" w14:textId="78ADC013" w:rsidR="00F73151" w:rsidRPr="000A2934" w:rsidRDefault="000B5FFC" w:rsidP="009B0D1F">
      <w:pPr>
        <w:spacing w:before="1" w:line="256" w:lineRule="auto"/>
        <w:ind w:left="841" w:right="99"/>
        <w:rPr>
          <w:bCs/>
          <w:color w:val="010101"/>
          <w:w w:val="105"/>
        </w:rPr>
      </w:pPr>
      <w:r w:rsidRPr="000A2934">
        <w:rPr>
          <w:b/>
          <w:color w:val="010101"/>
          <w:w w:val="105"/>
        </w:rPr>
        <w:t>Shigella</w:t>
      </w:r>
      <w:r w:rsidR="00F73151" w:rsidRPr="000A2934">
        <w:rPr>
          <w:b/>
          <w:color w:val="010101"/>
          <w:w w:val="105"/>
        </w:rPr>
        <w:t xml:space="preserve">: </w:t>
      </w:r>
      <w:r w:rsidRPr="000A2934">
        <w:rPr>
          <w:bCs/>
          <w:color w:val="010101"/>
          <w:w w:val="105"/>
        </w:rPr>
        <w:t>A bacteria that causes diarrhea. This illness spreads very easily and can be serious.</w:t>
      </w:r>
    </w:p>
    <w:p w14:paraId="32FD348A" w14:textId="77777777" w:rsidR="000B5FFC" w:rsidRPr="000A2934" w:rsidRDefault="000B5FFC" w:rsidP="00A86B09">
      <w:pPr>
        <w:spacing w:before="1" w:line="256" w:lineRule="auto"/>
        <w:ind w:left="843" w:right="99" w:firstLine="1"/>
      </w:pPr>
    </w:p>
    <w:p w14:paraId="6C41C2F7" w14:textId="5E3EB558" w:rsidR="00F73151" w:rsidRPr="000A2934" w:rsidRDefault="00F73151" w:rsidP="009B0D1F">
      <w:pPr>
        <w:ind w:left="841"/>
        <w:rPr>
          <w:bCs/>
          <w:color w:val="010101"/>
          <w:spacing w:val="-2"/>
          <w:w w:val="105"/>
        </w:rPr>
      </w:pPr>
      <w:r w:rsidRPr="000A2934">
        <w:rPr>
          <w:b/>
          <w:color w:val="010101"/>
          <w:w w:val="105"/>
          <w:u w:val="thick" w:color="000000"/>
        </w:rPr>
        <w:t>What</w:t>
      </w:r>
      <w:r w:rsidRPr="000A2934">
        <w:rPr>
          <w:b/>
          <w:color w:val="010101"/>
          <w:spacing w:val="-3"/>
          <w:w w:val="105"/>
          <w:u w:val="thick" w:color="000000"/>
        </w:rPr>
        <w:t xml:space="preserve"> </w:t>
      </w:r>
      <w:r w:rsidRPr="000A2934">
        <w:rPr>
          <w:b/>
          <w:color w:val="010101"/>
          <w:w w:val="105"/>
          <w:u w:val="thick" w:color="000000"/>
        </w:rPr>
        <w:t>are</w:t>
      </w:r>
      <w:r w:rsidRPr="000A2934">
        <w:rPr>
          <w:b/>
          <w:color w:val="010101"/>
          <w:spacing w:val="-3"/>
          <w:w w:val="105"/>
          <w:u w:val="thick" w:color="000000"/>
        </w:rPr>
        <w:t xml:space="preserve"> </w:t>
      </w:r>
      <w:r w:rsidRPr="000A2934">
        <w:rPr>
          <w:b/>
          <w:color w:val="010101"/>
          <w:w w:val="105"/>
          <w:u w:val="thick" w:color="000000"/>
        </w:rPr>
        <w:t>the</w:t>
      </w:r>
      <w:r w:rsidRPr="000A2934">
        <w:rPr>
          <w:b/>
          <w:color w:val="010101"/>
          <w:spacing w:val="-2"/>
          <w:w w:val="105"/>
          <w:u w:val="thick" w:color="000000"/>
        </w:rPr>
        <w:t xml:space="preserve"> symptoms?</w:t>
      </w:r>
      <w:r w:rsidR="003F3457" w:rsidRPr="000A2934">
        <w:rPr>
          <w:bCs/>
          <w:color w:val="010101"/>
          <w:spacing w:val="-2"/>
          <w:w w:val="105"/>
        </w:rPr>
        <w:t xml:space="preserve"> </w:t>
      </w:r>
      <w:r w:rsidR="000B5FFC" w:rsidRPr="000A2934">
        <w:rPr>
          <w:bCs/>
          <w:color w:val="010101"/>
          <w:spacing w:val="-2"/>
          <w:w w:val="105"/>
        </w:rPr>
        <w:t>Diarrhea that may contain blood or mucus, fever, and/or stomach pain.</w:t>
      </w:r>
      <w:r w:rsidR="00A24F46" w:rsidRPr="000A2934">
        <w:rPr>
          <w:bCs/>
          <w:color w:val="010101"/>
          <w:spacing w:val="-2"/>
          <w:w w:val="105"/>
        </w:rPr>
        <w:t xml:space="preserve"> </w:t>
      </w:r>
    </w:p>
    <w:p w14:paraId="31B7A6BB" w14:textId="77777777" w:rsidR="000B5FFC" w:rsidRPr="000A2934" w:rsidRDefault="000B5FFC" w:rsidP="00F64E0D">
      <w:pPr>
        <w:ind w:left="718"/>
      </w:pPr>
    </w:p>
    <w:p w14:paraId="31E16249" w14:textId="4808AFBE" w:rsidR="00F73151" w:rsidRPr="000A2934" w:rsidRDefault="00F73151" w:rsidP="009B0D1F">
      <w:pPr>
        <w:pStyle w:val="BodyText"/>
        <w:spacing w:before="1" w:line="252" w:lineRule="auto"/>
        <w:ind w:left="841" w:right="23" w:firstLine="11"/>
        <w:rPr>
          <w:bCs/>
          <w:color w:val="010101"/>
          <w:spacing w:val="-2"/>
          <w:w w:val="105"/>
          <w:sz w:val="22"/>
          <w:szCs w:val="22"/>
        </w:rPr>
      </w:pPr>
      <w:r w:rsidRPr="000A2934">
        <w:rPr>
          <w:b/>
          <w:color w:val="010101"/>
          <w:w w:val="105"/>
          <w:sz w:val="22"/>
          <w:szCs w:val="22"/>
          <w:u w:val="thick" w:color="000000"/>
        </w:rPr>
        <w:t>How</w:t>
      </w:r>
      <w:r w:rsidRPr="000A2934">
        <w:rPr>
          <w:b/>
          <w:color w:val="010101"/>
          <w:spacing w:val="-4"/>
          <w:w w:val="105"/>
          <w:sz w:val="22"/>
          <w:szCs w:val="22"/>
          <w:u w:val="thick" w:color="000000"/>
        </w:rPr>
        <w:t xml:space="preserve"> </w:t>
      </w:r>
      <w:r w:rsidRPr="000A2934">
        <w:rPr>
          <w:b/>
          <w:color w:val="010101"/>
          <w:w w:val="105"/>
          <w:sz w:val="22"/>
          <w:szCs w:val="22"/>
          <w:u w:val="thick" w:color="000000"/>
        </w:rPr>
        <w:t>is</w:t>
      </w:r>
      <w:r w:rsidRPr="000A2934">
        <w:rPr>
          <w:b/>
          <w:color w:val="010101"/>
          <w:spacing w:val="-9"/>
          <w:w w:val="105"/>
          <w:sz w:val="22"/>
          <w:szCs w:val="22"/>
          <w:u w:val="thick" w:color="000000"/>
        </w:rPr>
        <w:t xml:space="preserve"> </w:t>
      </w:r>
      <w:r w:rsidRPr="000A2934">
        <w:rPr>
          <w:b/>
          <w:color w:val="010101"/>
          <w:w w:val="105"/>
          <w:sz w:val="22"/>
          <w:szCs w:val="22"/>
          <w:u w:val="thick" w:color="000000"/>
        </w:rPr>
        <w:t>it</w:t>
      </w:r>
      <w:r w:rsidRPr="000A2934">
        <w:rPr>
          <w:b/>
          <w:color w:val="010101"/>
          <w:spacing w:val="-7"/>
          <w:w w:val="105"/>
          <w:sz w:val="22"/>
          <w:szCs w:val="22"/>
          <w:u w:val="thick" w:color="000000"/>
        </w:rPr>
        <w:t xml:space="preserve"> </w:t>
      </w:r>
      <w:r w:rsidRPr="000A2934">
        <w:rPr>
          <w:b/>
          <w:color w:val="010101"/>
          <w:w w:val="105"/>
          <w:sz w:val="22"/>
          <w:szCs w:val="22"/>
          <w:u w:val="thick" w:color="000000"/>
        </w:rPr>
        <w:t>spread?</w:t>
      </w:r>
      <w:r w:rsidRPr="000A2934">
        <w:rPr>
          <w:b/>
          <w:color w:val="010101"/>
          <w:w w:val="105"/>
          <w:sz w:val="22"/>
          <w:szCs w:val="22"/>
        </w:rPr>
        <w:t xml:space="preserve"> </w:t>
      </w:r>
      <w:r w:rsidR="000B5FFC" w:rsidRPr="000A2934">
        <w:rPr>
          <w:bCs/>
          <w:color w:val="010101"/>
          <w:w w:val="105"/>
          <w:sz w:val="22"/>
          <w:szCs w:val="22"/>
        </w:rPr>
        <w:t xml:space="preserve">Eating or drinking contaminated food or water. Touching items </w:t>
      </w:r>
      <w:r w:rsidR="008367BE" w:rsidRPr="000A2934">
        <w:rPr>
          <w:bCs/>
          <w:color w:val="010101"/>
          <w:w w:val="105"/>
          <w:sz w:val="22"/>
          <w:szCs w:val="22"/>
        </w:rPr>
        <w:tab/>
      </w:r>
      <w:r w:rsidR="009B0D1F" w:rsidRPr="000A2934">
        <w:rPr>
          <w:bCs/>
          <w:color w:val="010101"/>
          <w:w w:val="105"/>
          <w:sz w:val="22"/>
          <w:szCs w:val="22"/>
        </w:rPr>
        <w:t xml:space="preserve"> </w:t>
      </w:r>
      <w:r w:rsidR="000B5FFC" w:rsidRPr="000A2934">
        <w:rPr>
          <w:bCs/>
          <w:color w:val="010101"/>
          <w:w w:val="105"/>
          <w:sz w:val="22"/>
          <w:szCs w:val="22"/>
        </w:rPr>
        <w:t>contaminated with the feces (poop) of a person who has this illness.</w:t>
      </w:r>
      <w:r w:rsidR="000D3EC7" w:rsidRPr="000A2934">
        <w:rPr>
          <w:bCs/>
          <w:color w:val="010101"/>
          <w:w w:val="105"/>
          <w:sz w:val="22"/>
          <w:szCs w:val="22"/>
        </w:rPr>
        <w:t xml:space="preserve"> </w:t>
      </w:r>
      <w:r w:rsidR="00B2676E" w:rsidRPr="000A2934">
        <w:rPr>
          <w:bCs/>
          <w:color w:val="010101"/>
          <w:w w:val="105"/>
          <w:sz w:val="22"/>
          <w:szCs w:val="22"/>
        </w:rPr>
        <w:t>​</w:t>
      </w:r>
      <w:r w:rsidR="00B2676E" w:rsidRPr="000A2934">
        <w:rPr>
          <w:b/>
          <w:bCs/>
          <w:i/>
          <w:iCs/>
          <w:color w:val="010101"/>
          <w:w w:val="105"/>
          <w:sz w:val="22"/>
          <w:szCs w:val="22"/>
        </w:rPr>
        <w:t>Shigella</w:t>
      </w:r>
      <w:r w:rsidR="00B2676E" w:rsidRPr="000A2934">
        <w:rPr>
          <w:b/>
          <w:bCs/>
          <w:color w:val="010101"/>
          <w:w w:val="105"/>
          <w:sz w:val="22"/>
          <w:szCs w:val="22"/>
        </w:rPr>
        <w:t> germs are very contagious and can spread easily from person to person</w:t>
      </w:r>
      <w:r w:rsidR="00B2676E" w:rsidRPr="000A2934">
        <w:rPr>
          <w:bCs/>
          <w:color w:val="010101"/>
          <w:w w:val="105"/>
          <w:sz w:val="22"/>
          <w:szCs w:val="22"/>
        </w:rPr>
        <w:t>, especially if someone doesn’t wash their hands well enough after using the toilet. </w:t>
      </w:r>
      <w:r w:rsidR="00193233" w:rsidRPr="000A2934">
        <w:rPr>
          <w:bCs/>
          <w:color w:val="010101"/>
          <w:w w:val="105"/>
          <w:sz w:val="22"/>
          <w:szCs w:val="22"/>
        </w:rPr>
        <w:t>Only a few bacteria are needed to cause an infection</w:t>
      </w:r>
      <w:r w:rsidR="005A318A" w:rsidRPr="000A2934">
        <w:rPr>
          <w:bCs/>
          <w:color w:val="010101"/>
          <w:w w:val="105"/>
          <w:sz w:val="22"/>
          <w:szCs w:val="22"/>
        </w:rPr>
        <w:t xml:space="preserve">. </w:t>
      </w:r>
      <w:r w:rsidR="008D31F4" w:rsidRPr="000A2934">
        <w:rPr>
          <w:bCs/>
          <w:color w:val="010101"/>
          <w:spacing w:val="-2"/>
          <w:w w:val="105"/>
          <w:sz w:val="22"/>
          <w:szCs w:val="22"/>
        </w:rPr>
        <w:t>People who have been ill can continue to carry shigella bacteria for weeks after feeling better, so good handwashing after going to the bathroom is important to prevent illness from spreading</w:t>
      </w:r>
      <w:r w:rsidR="00580F27" w:rsidRPr="000A2934">
        <w:rPr>
          <w:bCs/>
          <w:color w:val="010101"/>
          <w:spacing w:val="-2"/>
          <w:w w:val="105"/>
          <w:sz w:val="22"/>
          <w:szCs w:val="22"/>
        </w:rPr>
        <w:t>.</w:t>
      </w:r>
    </w:p>
    <w:p w14:paraId="38F2F1E0" w14:textId="77777777" w:rsidR="00DE1C3F" w:rsidRPr="000A2934" w:rsidRDefault="00DE1C3F" w:rsidP="00080F25">
      <w:pPr>
        <w:pStyle w:val="BodyText"/>
        <w:ind w:left="720"/>
        <w:rPr>
          <w:b/>
          <w:color w:val="010101"/>
          <w:w w:val="105"/>
          <w:sz w:val="22"/>
          <w:szCs w:val="22"/>
          <w:u w:val="thick" w:color="010101"/>
        </w:rPr>
      </w:pPr>
    </w:p>
    <w:p w14:paraId="739CFE20" w14:textId="77777777" w:rsidR="00F00107" w:rsidRPr="000A2934" w:rsidRDefault="00F73151" w:rsidP="009B0D1F">
      <w:pPr>
        <w:pStyle w:val="BodyText"/>
        <w:ind w:left="841"/>
        <w:rPr>
          <w:rStyle w:val="Strong"/>
          <w:rFonts w:ascii="Abadi" w:eastAsiaTheme="majorEastAsia" w:hAnsi="Abadi"/>
          <w:b w:val="0"/>
          <w:bCs w:val="0"/>
          <w:color w:val="000000" w:themeColor="text1"/>
          <w:sz w:val="22"/>
          <w:szCs w:val="22"/>
        </w:rPr>
      </w:pPr>
      <w:r w:rsidRPr="000A2934">
        <w:rPr>
          <w:b/>
          <w:color w:val="010101"/>
          <w:w w:val="105"/>
          <w:sz w:val="22"/>
          <w:szCs w:val="22"/>
          <w:u w:val="thick" w:color="010101"/>
        </w:rPr>
        <w:t>When</w:t>
      </w:r>
      <w:r w:rsidRPr="000A2934">
        <w:rPr>
          <w:b/>
          <w:color w:val="010101"/>
          <w:spacing w:val="-3"/>
          <w:w w:val="105"/>
          <w:sz w:val="22"/>
          <w:szCs w:val="22"/>
          <w:u w:val="thick" w:color="010101"/>
        </w:rPr>
        <w:t xml:space="preserve"> </w:t>
      </w:r>
      <w:r w:rsidRPr="000A2934">
        <w:rPr>
          <w:b/>
          <w:color w:val="010101"/>
          <w:w w:val="105"/>
          <w:sz w:val="22"/>
          <w:szCs w:val="22"/>
          <w:u w:val="thick" w:color="010101"/>
        </w:rPr>
        <w:t>do</w:t>
      </w:r>
      <w:r w:rsidRPr="000A2934">
        <w:rPr>
          <w:b/>
          <w:color w:val="010101"/>
          <w:spacing w:val="-10"/>
          <w:w w:val="105"/>
          <w:sz w:val="22"/>
          <w:szCs w:val="22"/>
          <w:u w:val="thick" w:color="010101"/>
        </w:rPr>
        <w:t xml:space="preserve"> </w:t>
      </w:r>
      <w:r w:rsidRPr="000A2934">
        <w:rPr>
          <w:b/>
          <w:color w:val="010101"/>
          <w:w w:val="105"/>
          <w:sz w:val="22"/>
          <w:szCs w:val="22"/>
          <w:u w:val="thick" w:color="010101"/>
        </w:rPr>
        <w:t>symptoms</w:t>
      </w:r>
      <w:r w:rsidRPr="000A2934">
        <w:rPr>
          <w:b/>
          <w:color w:val="010101"/>
          <w:spacing w:val="14"/>
          <w:w w:val="105"/>
          <w:sz w:val="22"/>
          <w:szCs w:val="22"/>
          <w:u w:val="thick" w:color="010101"/>
        </w:rPr>
        <w:t xml:space="preserve"> </w:t>
      </w:r>
      <w:r w:rsidRPr="000A2934">
        <w:rPr>
          <w:b/>
          <w:color w:val="010101"/>
          <w:w w:val="105"/>
          <w:sz w:val="22"/>
          <w:szCs w:val="22"/>
          <w:u w:val="thick" w:color="010101"/>
        </w:rPr>
        <w:t>start?</w:t>
      </w:r>
      <w:r w:rsidRPr="000A2934">
        <w:rPr>
          <w:b/>
          <w:color w:val="010101"/>
          <w:spacing w:val="5"/>
          <w:w w:val="105"/>
          <w:sz w:val="22"/>
          <w:szCs w:val="22"/>
        </w:rPr>
        <w:t xml:space="preserve"> </w:t>
      </w:r>
      <w:r w:rsidR="000B5FFC" w:rsidRPr="000A2934">
        <w:rPr>
          <w:rStyle w:val="Strong"/>
          <w:rFonts w:eastAsiaTheme="majorEastAsia"/>
          <w:b w:val="0"/>
          <w:bCs w:val="0"/>
          <w:color w:val="000000" w:themeColor="text1"/>
          <w:sz w:val="22"/>
          <w:szCs w:val="22"/>
        </w:rPr>
        <w:t xml:space="preserve">1 to 7 days, and usually 1 to </w:t>
      </w:r>
      <w:r w:rsidR="000B5FFC" w:rsidRPr="000A2934">
        <w:rPr>
          <w:rStyle w:val="Strong"/>
          <w:rFonts w:ascii="Abadi" w:eastAsiaTheme="majorEastAsia" w:hAnsi="Abadi"/>
          <w:b w:val="0"/>
          <w:bCs w:val="0"/>
          <w:color w:val="000000" w:themeColor="text1"/>
          <w:sz w:val="22"/>
          <w:szCs w:val="22"/>
        </w:rPr>
        <w:t>2 days after exposure</w:t>
      </w:r>
    </w:p>
    <w:p w14:paraId="42D83984" w14:textId="77777777" w:rsidR="00F00107" w:rsidRPr="000A2934" w:rsidRDefault="00F00107" w:rsidP="009B0D1F">
      <w:pPr>
        <w:pStyle w:val="BodyText"/>
        <w:ind w:left="841"/>
        <w:rPr>
          <w:b/>
          <w:bCs/>
          <w:sz w:val="22"/>
          <w:szCs w:val="22"/>
        </w:rPr>
      </w:pPr>
    </w:p>
    <w:p w14:paraId="304BB0F0" w14:textId="68CE0665" w:rsidR="00080F25" w:rsidRPr="000A2934" w:rsidRDefault="00080F25" w:rsidP="009B0D1F">
      <w:pPr>
        <w:pStyle w:val="BodyText"/>
        <w:ind w:left="841"/>
        <w:rPr>
          <w:color w:val="010101"/>
          <w:spacing w:val="-4"/>
          <w:w w:val="105"/>
          <w:sz w:val="22"/>
          <w:szCs w:val="22"/>
        </w:rPr>
      </w:pPr>
      <w:r w:rsidRPr="000A2934">
        <w:rPr>
          <w:b/>
          <w:bCs/>
          <w:sz w:val="22"/>
          <w:szCs w:val="22"/>
          <w:u w:val="thick"/>
        </w:rPr>
        <w:t>Do children or staff need to stay home if symptoms develop?</w:t>
      </w:r>
      <w:r w:rsidRPr="000A2934">
        <w:rPr>
          <w:b/>
          <w:bCs/>
          <w:sz w:val="22"/>
          <w:szCs w:val="22"/>
        </w:rPr>
        <w:t xml:space="preserve"> </w:t>
      </w:r>
      <w:r w:rsidRPr="000A2934">
        <w:rPr>
          <w:color w:val="010101"/>
          <w:spacing w:val="-4"/>
          <w:w w:val="105"/>
          <w:sz w:val="22"/>
          <w:szCs w:val="22"/>
        </w:rPr>
        <w:t>Yes. Please notify the school.</w:t>
      </w:r>
    </w:p>
    <w:p w14:paraId="62CFC1ED" w14:textId="77777777" w:rsidR="00080F25" w:rsidRPr="000A2934" w:rsidRDefault="00080F25" w:rsidP="00080F25">
      <w:pPr>
        <w:pStyle w:val="BodyText"/>
        <w:ind w:left="599"/>
        <w:rPr>
          <w:color w:val="010101"/>
          <w:spacing w:val="-4"/>
          <w:w w:val="105"/>
          <w:sz w:val="22"/>
          <w:szCs w:val="22"/>
        </w:rPr>
      </w:pPr>
    </w:p>
    <w:p w14:paraId="6E489F95" w14:textId="37C1FAC5" w:rsidR="000B5FFC" w:rsidRPr="000A2934" w:rsidRDefault="00080F25" w:rsidP="009B0D1F">
      <w:pPr>
        <w:pStyle w:val="BodyText"/>
        <w:ind w:left="841"/>
        <w:rPr>
          <w:b/>
          <w:bCs/>
          <w:sz w:val="22"/>
          <w:szCs w:val="22"/>
        </w:rPr>
      </w:pPr>
      <w:r w:rsidRPr="000A2934">
        <w:rPr>
          <w:b/>
          <w:color w:val="010101"/>
          <w:w w:val="105"/>
          <w:sz w:val="22"/>
          <w:szCs w:val="22"/>
          <w:u w:val="single" w:color="000000"/>
        </w:rPr>
        <w:t>When can</w:t>
      </w:r>
      <w:r w:rsidRPr="000A2934">
        <w:rPr>
          <w:b/>
          <w:color w:val="010101"/>
          <w:spacing w:val="-8"/>
          <w:w w:val="105"/>
          <w:sz w:val="22"/>
          <w:szCs w:val="22"/>
          <w:u w:val="single" w:color="000000"/>
        </w:rPr>
        <w:t xml:space="preserve"> staff or </w:t>
      </w:r>
      <w:r w:rsidRPr="000A2934">
        <w:rPr>
          <w:b/>
          <w:color w:val="010101"/>
          <w:w w:val="105"/>
          <w:sz w:val="22"/>
          <w:szCs w:val="22"/>
          <w:u w:val="single" w:color="000000"/>
        </w:rPr>
        <w:t>my</w:t>
      </w:r>
      <w:r w:rsidRPr="000A2934">
        <w:rPr>
          <w:b/>
          <w:color w:val="010101"/>
          <w:spacing w:val="-7"/>
          <w:w w:val="105"/>
          <w:sz w:val="22"/>
          <w:szCs w:val="22"/>
          <w:u w:val="single" w:color="000000"/>
        </w:rPr>
        <w:t xml:space="preserve"> </w:t>
      </w:r>
      <w:r w:rsidRPr="000A2934">
        <w:rPr>
          <w:b/>
          <w:color w:val="010101"/>
          <w:w w:val="105"/>
          <w:sz w:val="22"/>
          <w:szCs w:val="22"/>
          <w:u w:val="single" w:color="000000"/>
        </w:rPr>
        <w:t>child</w:t>
      </w:r>
      <w:r w:rsidRPr="000A2934">
        <w:rPr>
          <w:b/>
          <w:color w:val="010101"/>
          <w:spacing w:val="-1"/>
          <w:w w:val="105"/>
          <w:sz w:val="22"/>
          <w:szCs w:val="22"/>
          <w:u w:val="single" w:color="000000"/>
        </w:rPr>
        <w:t xml:space="preserve"> </w:t>
      </w:r>
      <w:r w:rsidRPr="000A2934">
        <w:rPr>
          <w:b/>
          <w:color w:val="010101"/>
          <w:w w:val="105"/>
          <w:sz w:val="22"/>
          <w:szCs w:val="22"/>
          <w:u w:val="single" w:color="000000"/>
        </w:rPr>
        <w:t>return</w:t>
      </w:r>
      <w:r w:rsidRPr="000A2934">
        <w:rPr>
          <w:b/>
          <w:color w:val="010101"/>
          <w:spacing w:val="-1"/>
          <w:w w:val="105"/>
          <w:sz w:val="22"/>
          <w:szCs w:val="22"/>
          <w:u w:val="single" w:color="000000"/>
        </w:rPr>
        <w:t xml:space="preserve"> </w:t>
      </w:r>
      <w:r w:rsidRPr="000A2934">
        <w:rPr>
          <w:b/>
          <w:color w:val="010101"/>
          <w:w w:val="105"/>
          <w:sz w:val="22"/>
          <w:szCs w:val="22"/>
          <w:u w:val="single" w:color="000000"/>
        </w:rPr>
        <w:t>to</w:t>
      </w:r>
      <w:r w:rsidRPr="000A2934">
        <w:rPr>
          <w:b/>
          <w:color w:val="010101"/>
          <w:spacing w:val="-9"/>
          <w:w w:val="105"/>
          <w:sz w:val="22"/>
          <w:szCs w:val="22"/>
          <w:u w:val="single" w:color="000000"/>
        </w:rPr>
        <w:t xml:space="preserve"> </w:t>
      </w:r>
      <w:r w:rsidRPr="000A2934">
        <w:rPr>
          <w:b/>
          <w:color w:val="010101"/>
          <w:w w:val="105"/>
          <w:sz w:val="22"/>
          <w:szCs w:val="22"/>
          <w:u w:val="single" w:color="000000"/>
        </w:rPr>
        <w:t>school/childcare?</w:t>
      </w:r>
      <w:r w:rsidRPr="000A2934">
        <w:rPr>
          <w:b/>
          <w:color w:val="010101"/>
          <w:w w:val="105"/>
          <w:sz w:val="22"/>
          <w:szCs w:val="22"/>
          <w:u w:val="thick" w:color="000000"/>
        </w:rPr>
        <w:t xml:space="preserve"> </w:t>
      </w:r>
      <w:r w:rsidRPr="000A2934">
        <w:rPr>
          <w:sz w:val="22"/>
          <w:szCs w:val="22"/>
        </w:rPr>
        <w:t>Please contact your healthcare provider.</w:t>
      </w:r>
    </w:p>
    <w:p w14:paraId="42B30F07" w14:textId="77777777" w:rsidR="00DE1C3F" w:rsidRPr="000A2934" w:rsidRDefault="00DE1C3F" w:rsidP="00F64E0D">
      <w:pPr>
        <w:spacing w:before="1" w:line="252" w:lineRule="auto"/>
        <w:ind w:left="725"/>
        <w:rPr>
          <w:b/>
          <w:color w:val="010101"/>
          <w:w w:val="105"/>
        </w:rPr>
      </w:pPr>
    </w:p>
    <w:p w14:paraId="74CDDB08" w14:textId="3EB50CA6" w:rsidR="005134AB" w:rsidRPr="000A2934" w:rsidRDefault="0077264D" w:rsidP="009B0D1F">
      <w:pPr>
        <w:spacing w:before="1" w:line="252" w:lineRule="auto"/>
        <w:ind w:left="725" w:firstLine="116"/>
        <w:rPr>
          <w:b/>
          <w:color w:val="010101"/>
          <w:w w:val="105"/>
          <w:u w:val="thick"/>
        </w:rPr>
      </w:pPr>
      <w:r w:rsidRPr="000A2934">
        <w:rPr>
          <w:b/>
          <w:color w:val="010101"/>
          <w:w w:val="105"/>
          <w:u w:val="thick"/>
        </w:rPr>
        <w:t xml:space="preserve">How do I help prevent further spread at my school/childcare or home? </w:t>
      </w:r>
    </w:p>
    <w:p w14:paraId="616EF09E" w14:textId="5119E706" w:rsidR="004D7645" w:rsidRPr="000A2934" w:rsidRDefault="0077505F" w:rsidP="00F64E0D">
      <w:pPr>
        <w:pStyle w:val="ListParagraph"/>
        <w:numPr>
          <w:ilvl w:val="0"/>
          <w:numId w:val="11"/>
        </w:numPr>
        <w:spacing w:before="1" w:line="252" w:lineRule="auto"/>
        <w:rPr>
          <w:b/>
          <w:color w:val="010101"/>
          <w:w w:val="105"/>
        </w:rPr>
      </w:pPr>
      <w:r w:rsidRPr="000A2934">
        <w:rPr>
          <w:bCs/>
          <w:color w:val="010101"/>
          <w:w w:val="105"/>
        </w:rPr>
        <w:t>Wash your hands with soap and water for at least 20 seconds</w:t>
      </w:r>
      <w:r w:rsidR="005134AB" w:rsidRPr="000A2934">
        <w:rPr>
          <w:bCs/>
          <w:color w:val="010101"/>
          <w:w w:val="105"/>
        </w:rPr>
        <w:t>:</w:t>
      </w:r>
    </w:p>
    <w:p w14:paraId="67CCA80E" w14:textId="77777777" w:rsidR="00936CA4" w:rsidRPr="000A2934" w:rsidRDefault="00936CA4" w:rsidP="00F64E0D">
      <w:pPr>
        <w:pStyle w:val="BodyText"/>
        <w:numPr>
          <w:ilvl w:val="1"/>
          <w:numId w:val="11"/>
        </w:numPr>
        <w:rPr>
          <w:bCs/>
          <w:color w:val="010101"/>
          <w:w w:val="105"/>
          <w:sz w:val="22"/>
          <w:szCs w:val="22"/>
        </w:rPr>
      </w:pPr>
      <w:r w:rsidRPr="000A2934">
        <w:rPr>
          <w:bCs/>
          <w:color w:val="010101"/>
          <w:w w:val="105"/>
          <w:sz w:val="22"/>
          <w:szCs w:val="22"/>
        </w:rPr>
        <w:t>After using the bathroom</w:t>
      </w:r>
    </w:p>
    <w:p w14:paraId="315810BB" w14:textId="77777777" w:rsidR="00936CA4" w:rsidRPr="000A2934" w:rsidRDefault="00936CA4" w:rsidP="00F64E0D">
      <w:pPr>
        <w:pStyle w:val="BodyText"/>
        <w:numPr>
          <w:ilvl w:val="1"/>
          <w:numId w:val="11"/>
        </w:numPr>
        <w:rPr>
          <w:bCs/>
          <w:color w:val="010101"/>
          <w:w w:val="105"/>
          <w:sz w:val="22"/>
          <w:szCs w:val="22"/>
        </w:rPr>
      </w:pPr>
      <w:r w:rsidRPr="000A2934">
        <w:rPr>
          <w:bCs/>
          <w:color w:val="010101"/>
          <w:w w:val="105"/>
          <w:sz w:val="22"/>
          <w:szCs w:val="22"/>
        </w:rPr>
        <w:t>Before preparing food and eating </w:t>
      </w:r>
    </w:p>
    <w:p w14:paraId="3F1B3D18" w14:textId="67CD3F77" w:rsidR="00BF5931" w:rsidRPr="000A2934" w:rsidRDefault="00936CA4" w:rsidP="000A2934">
      <w:pPr>
        <w:pStyle w:val="BodyText"/>
        <w:numPr>
          <w:ilvl w:val="1"/>
          <w:numId w:val="11"/>
        </w:numPr>
        <w:rPr>
          <w:bCs/>
          <w:color w:val="010101"/>
          <w:w w:val="105"/>
          <w:sz w:val="22"/>
          <w:szCs w:val="22"/>
        </w:rPr>
      </w:pPr>
      <w:r w:rsidRPr="000A2934">
        <w:rPr>
          <w:bCs/>
          <w:color w:val="010101"/>
          <w:w w:val="105"/>
          <w:sz w:val="22"/>
          <w:szCs w:val="22"/>
        </w:rPr>
        <w:t>After changing a diaper</w:t>
      </w:r>
    </w:p>
    <w:p w14:paraId="204C6CBF" w14:textId="77777777" w:rsidR="00254183" w:rsidRPr="000A2934" w:rsidRDefault="00254183" w:rsidP="00254183">
      <w:pPr>
        <w:pStyle w:val="BodyText"/>
        <w:numPr>
          <w:ilvl w:val="0"/>
          <w:numId w:val="10"/>
        </w:numPr>
        <w:rPr>
          <w:sz w:val="22"/>
          <w:szCs w:val="22"/>
        </w:rPr>
      </w:pPr>
      <w:r w:rsidRPr="000A2934">
        <w:rPr>
          <w:sz w:val="22"/>
          <w:szCs w:val="22"/>
        </w:rPr>
        <w:t>Do not prepare food or share your food with others if you are sick with shigellosis.</w:t>
      </w:r>
    </w:p>
    <w:p w14:paraId="7BB1310F" w14:textId="77777777" w:rsidR="00254183" w:rsidRPr="000A2934" w:rsidRDefault="00254183" w:rsidP="00254183">
      <w:pPr>
        <w:pStyle w:val="BodyText"/>
        <w:numPr>
          <w:ilvl w:val="0"/>
          <w:numId w:val="10"/>
        </w:numPr>
        <w:rPr>
          <w:sz w:val="22"/>
          <w:szCs w:val="22"/>
        </w:rPr>
      </w:pPr>
      <w:r w:rsidRPr="000A2934">
        <w:rPr>
          <w:sz w:val="22"/>
          <w:szCs w:val="22"/>
        </w:rPr>
        <w:t>Stay home from school or from healthcare, food service, or childcare jobs if you are sick with shigellosis.</w:t>
      </w:r>
    </w:p>
    <w:p w14:paraId="57B40EAC" w14:textId="77777777" w:rsidR="00254183" w:rsidRPr="000A2934" w:rsidRDefault="00254183" w:rsidP="00254183">
      <w:pPr>
        <w:pStyle w:val="BodyText"/>
        <w:numPr>
          <w:ilvl w:val="0"/>
          <w:numId w:val="10"/>
        </w:numPr>
        <w:rPr>
          <w:sz w:val="22"/>
          <w:szCs w:val="22"/>
        </w:rPr>
      </w:pPr>
      <w:r w:rsidRPr="000A2934">
        <w:rPr>
          <w:sz w:val="22"/>
          <w:szCs w:val="22"/>
        </w:rPr>
        <w:t>Avoid swallowing water from ponds, lakes, or swimming pools that are not treated with chlorine.</w:t>
      </w:r>
    </w:p>
    <w:p w14:paraId="35433503" w14:textId="42D8FA5E" w:rsidR="007623BF" w:rsidRPr="000A2934" w:rsidRDefault="007623BF" w:rsidP="00254183">
      <w:pPr>
        <w:pStyle w:val="BodyText"/>
        <w:numPr>
          <w:ilvl w:val="0"/>
          <w:numId w:val="10"/>
        </w:numPr>
        <w:rPr>
          <w:sz w:val="22"/>
          <w:szCs w:val="22"/>
        </w:rPr>
      </w:pPr>
      <w:r w:rsidRPr="000A2934">
        <w:rPr>
          <w:sz w:val="22"/>
          <w:szCs w:val="22"/>
        </w:rPr>
        <w:t>Ensure you are using an EPA registered cleaning product to clean and disinfect</w:t>
      </w:r>
      <w:r w:rsidR="009106C8" w:rsidRPr="000A2934">
        <w:rPr>
          <w:sz w:val="22"/>
          <w:szCs w:val="22"/>
        </w:rPr>
        <w:t xml:space="preserve"> </w:t>
      </w:r>
      <w:r w:rsidR="00257F59" w:rsidRPr="000A2934">
        <w:rPr>
          <w:sz w:val="22"/>
          <w:szCs w:val="22"/>
        </w:rPr>
        <w:t xml:space="preserve">the </w:t>
      </w:r>
      <w:r w:rsidR="009106C8" w:rsidRPr="000A2934">
        <w:rPr>
          <w:sz w:val="22"/>
          <w:szCs w:val="22"/>
        </w:rPr>
        <w:t xml:space="preserve">bathroom, toys, </w:t>
      </w:r>
      <w:proofErr w:type="spellStart"/>
      <w:r w:rsidR="009106C8" w:rsidRPr="000A2934">
        <w:rPr>
          <w:sz w:val="22"/>
          <w:szCs w:val="22"/>
        </w:rPr>
        <w:t>etc</w:t>
      </w:r>
      <w:proofErr w:type="spellEnd"/>
      <w:r w:rsidR="009106C8" w:rsidRPr="000A2934">
        <w:rPr>
          <w:sz w:val="22"/>
          <w:szCs w:val="22"/>
        </w:rPr>
        <w:t xml:space="preserve"> in home</w:t>
      </w:r>
      <w:r w:rsidR="00257F59" w:rsidRPr="000A2934">
        <w:rPr>
          <w:sz w:val="22"/>
          <w:szCs w:val="22"/>
        </w:rPr>
        <w:t xml:space="preserve"> or </w:t>
      </w:r>
      <w:r w:rsidR="009106C8" w:rsidRPr="000A2934">
        <w:rPr>
          <w:sz w:val="22"/>
          <w:szCs w:val="22"/>
        </w:rPr>
        <w:t>childcare.</w:t>
      </w:r>
      <w:r w:rsidRPr="000A2934">
        <w:rPr>
          <w:sz w:val="22"/>
          <w:szCs w:val="22"/>
        </w:rPr>
        <w:t xml:space="preserve"> </w:t>
      </w:r>
    </w:p>
    <w:p w14:paraId="5ACB1A9B" w14:textId="77777777" w:rsidR="00254183" w:rsidRDefault="00254183" w:rsidP="00F64E0D">
      <w:pPr>
        <w:pStyle w:val="BodyText"/>
        <w:ind w:left="720"/>
        <w:rPr>
          <w:b/>
          <w:bCs/>
          <w:sz w:val="20"/>
        </w:rPr>
      </w:pPr>
    </w:p>
    <w:p w14:paraId="4D37D6E9" w14:textId="77777777" w:rsidR="00107C68" w:rsidRPr="00107C68" w:rsidRDefault="00107C68" w:rsidP="00107C68"/>
    <w:sectPr w:rsidR="00107C68" w:rsidRPr="00107C68" w:rsidSect="00F73151">
      <w:headerReference w:type="even" r:id="rId10"/>
      <w:headerReference w:type="default" r:id="rId11"/>
      <w:footerReference w:type="default" r:id="rId12"/>
      <w:headerReference w:type="first" r:id="rId13"/>
      <w:pgSz w:w="12240" w:h="15840"/>
      <w:pgMar w:top="600" w:right="1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5EBC" w14:textId="77777777" w:rsidR="00FC4D23" w:rsidRDefault="00FC4D23">
      <w:r>
        <w:separator/>
      </w:r>
    </w:p>
  </w:endnote>
  <w:endnote w:type="continuationSeparator" w:id="0">
    <w:p w14:paraId="7103444F" w14:textId="77777777" w:rsidR="00FC4D23" w:rsidRDefault="00FC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22C2" w14:textId="16CA7A1C" w:rsidR="007C4528" w:rsidRDefault="000A2934" w:rsidP="004158CD">
    <w:pPr>
      <w:pStyle w:val="Footer"/>
      <w:rPr>
        <w:sz w:val="18"/>
        <w:szCs w:val="18"/>
      </w:rPr>
    </w:pPr>
    <w:r w:rsidRPr="000A2934">
      <w:rPr>
        <w:sz w:val="18"/>
        <w:szCs w:val="18"/>
      </w:rPr>
      <w:t xml:space="preserve">Updated </w:t>
    </w:r>
    <w:r w:rsidR="00107C68">
      <w:rPr>
        <w:sz w:val="18"/>
        <w:szCs w:val="18"/>
      </w:rPr>
      <w:t>1</w:t>
    </w:r>
    <w:r w:rsidR="00025B82">
      <w:rPr>
        <w:sz w:val="18"/>
        <w:szCs w:val="18"/>
      </w:rPr>
      <w:t>1</w:t>
    </w:r>
    <w:r w:rsidRPr="000A2934">
      <w:rPr>
        <w:sz w:val="18"/>
        <w:szCs w:val="18"/>
      </w:rPr>
      <w:t>/2025</w:t>
    </w:r>
  </w:p>
  <w:p w14:paraId="179DCEDA" w14:textId="5A12CFCC" w:rsidR="004158CD" w:rsidRPr="000A2934" w:rsidRDefault="004158CD" w:rsidP="004158CD">
    <w:pPr>
      <w:pStyle w:val="Footer"/>
      <w:rPr>
        <w:sz w:val="18"/>
        <w:szCs w:val="18"/>
      </w:rPr>
    </w:pPr>
    <w:r w:rsidRPr="004158CD">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C9D7" w14:textId="77777777" w:rsidR="00FC4D23" w:rsidRDefault="00FC4D23">
      <w:r>
        <w:separator/>
      </w:r>
    </w:p>
  </w:footnote>
  <w:footnote w:type="continuationSeparator" w:id="0">
    <w:p w14:paraId="791A7C31" w14:textId="77777777" w:rsidR="00FC4D23" w:rsidRDefault="00FC4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AF92" w14:textId="77777777" w:rsidR="007C4528" w:rsidRDefault="004158CD">
    <w:pPr>
      <w:pStyle w:val="Header"/>
    </w:pPr>
    <w:r>
      <w:rPr>
        <w:noProof/>
      </w:rPr>
      <w:pict w14:anchorId="1369F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1" o:spid="_x0000_s1026" type="#_x0000_t136" style="position:absolute;margin-left:0;margin-top:0;width:515.65pt;height:206.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432F" w14:textId="7982B26D" w:rsidR="007C4528" w:rsidRDefault="004158CD" w:rsidP="00107C68">
    <w:pPr>
      <w:pStyle w:val="Header"/>
      <w:ind w:firstLine="720"/>
    </w:pPr>
    <w:r>
      <w:rPr>
        <w:noProof/>
      </w:rPr>
      <w:pict w14:anchorId="6435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2" o:spid="_x0000_s1027" type="#_x0000_t136" style="position:absolute;left:0;text-align:left;margin-left:0;margin-top:0;width:515.65pt;height:206.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07C68">
      <w:t xml:space="preserve">  </w:t>
    </w:r>
    <w:r w:rsidR="00D24ABF">
      <w:t>Insert School Letterhead</w:t>
    </w:r>
  </w:p>
  <w:p w14:paraId="56E7E08C" w14:textId="11075B40" w:rsidR="00107C68" w:rsidRDefault="00107C68" w:rsidP="00107C68">
    <w:pPr>
      <w:pStyle w:val="Header"/>
      <w:ind w:firstLine="720"/>
    </w:pPr>
    <w:r>
      <w:t xml:space="preserve">  *Before editing, remove “Draft” watermark</w:t>
    </w:r>
  </w:p>
  <w:p w14:paraId="2FDCC9C6" w14:textId="2603EBF2" w:rsidR="00D24ABF" w:rsidRDefault="00107C68">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C9B1" w14:textId="77777777" w:rsidR="007C4528" w:rsidRDefault="004158CD">
    <w:pPr>
      <w:pStyle w:val="Header"/>
    </w:pPr>
    <w:r>
      <w:rPr>
        <w:noProof/>
      </w:rPr>
      <w:pict w14:anchorId="6ADDF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0" o:spid="_x0000_s1025" type="#_x0000_t136" style="position:absolute;margin-left:0;margin-top:0;width:515.65pt;height:206.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FA1"/>
    <w:multiLevelType w:val="multilevel"/>
    <w:tmpl w:val="77321BBE"/>
    <w:lvl w:ilvl="0">
      <w:start w:val="1"/>
      <w:numFmt w:val="bullet"/>
      <w:lvlText w:val=""/>
      <w:lvlJc w:val="left"/>
      <w:pPr>
        <w:tabs>
          <w:tab w:val="num" w:pos="1571"/>
        </w:tabs>
        <w:ind w:left="1571" w:hanging="360"/>
      </w:pPr>
      <w:rPr>
        <w:rFonts w:ascii="Symbol" w:hAnsi="Symbol" w:hint="default"/>
        <w:sz w:val="20"/>
      </w:rPr>
    </w:lvl>
    <w:lvl w:ilvl="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1" w15:restartNumberingAfterBreak="0">
    <w:nsid w:val="13B539DD"/>
    <w:multiLevelType w:val="hybridMultilevel"/>
    <w:tmpl w:val="17DEFC2E"/>
    <w:lvl w:ilvl="0" w:tplc="23FE4A28">
      <w:numFmt w:val="bullet"/>
      <w:lvlText w:val="•"/>
      <w:lvlJc w:val="left"/>
      <w:pPr>
        <w:ind w:left="1566" w:hanging="362"/>
      </w:pPr>
      <w:rPr>
        <w:rFonts w:ascii="Arial" w:eastAsia="Arial" w:hAnsi="Arial" w:cs="Arial" w:hint="default"/>
        <w:b w:val="0"/>
        <w:bCs w:val="0"/>
        <w:i w:val="0"/>
        <w:iCs w:val="0"/>
        <w:color w:val="010101"/>
        <w:spacing w:val="0"/>
        <w:w w:val="103"/>
        <w:sz w:val="21"/>
        <w:szCs w:val="21"/>
        <w:lang w:val="en-US" w:eastAsia="en-US" w:bidi="ar-SA"/>
      </w:rPr>
    </w:lvl>
    <w:lvl w:ilvl="1" w:tplc="5128FEC8">
      <w:numFmt w:val="bullet"/>
      <w:lvlText w:val="•"/>
      <w:lvlJc w:val="left"/>
      <w:pPr>
        <w:ind w:left="2428" w:hanging="362"/>
      </w:pPr>
      <w:rPr>
        <w:rFonts w:hint="default"/>
        <w:lang w:val="en-US" w:eastAsia="en-US" w:bidi="ar-SA"/>
      </w:rPr>
    </w:lvl>
    <w:lvl w:ilvl="2" w:tplc="F80C8358">
      <w:numFmt w:val="bullet"/>
      <w:lvlText w:val="•"/>
      <w:lvlJc w:val="left"/>
      <w:pPr>
        <w:ind w:left="3296" w:hanging="362"/>
      </w:pPr>
      <w:rPr>
        <w:rFonts w:hint="default"/>
        <w:lang w:val="en-US" w:eastAsia="en-US" w:bidi="ar-SA"/>
      </w:rPr>
    </w:lvl>
    <w:lvl w:ilvl="3" w:tplc="5F0CA5D4">
      <w:numFmt w:val="bullet"/>
      <w:lvlText w:val="•"/>
      <w:lvlJc w:val="left"/>
      <w:pPr>
        <w:ind w:left="4164" w:hanging="362"/>
      </w:pPr>
      <w:rPr>
        <w:rFonts w:hint="default"/>
        <w:lang w:val="en-US" w:eastAsia="en-US" w:bidi="ar-SA"/>
      </w:rPr>
    </w:lvl>
    <w:lvl w:ilvl="4" w:tplc="4672D8C0">
      <w:numFmt w:val="bullet"/>
      <w:lvlText w:val="•"/>
      <w:lvlJc w:val="left"/>
      <w:pPr>
        <w:ind w:left="5032" w:hanging="362"/>
      </w:pPr>
      <w:rPr>
        <w:rFonts w:hint="default"/>
        <w:lang w:val="en-US" w:eastAsia="en-US" w:bidi="ar-SA"/>
      </w:rPr>
    </w:lvl>
    <w:lvl w:ilvl="5" w:tplc="F670D176">
      <w:numFmt w:val="bullet"/>
      <w:lvlText w:val="•"/>
      <w:lvlJc w:val="left"/>
      <w:pPr>
        <w:ind w:left="5900" w:hanging="362"/>
      </w:pPr>
      <w:rPr>
        <w:rFonts w:hint="default"/>
        <w:lang w:val="en-US" w:eastAsia="en-US" w:bidi="ar-SA"/>
      </w:rPr>
    </w:lvl>
    <w:lvl w:ilvl="6" w:tplc="4342C1AA">
      <w:numFmt w:val="bullet"/>
      <w:lvlText w:val="•"/>
      <w:lvlJc w:val="left"/>
      <w:pPr>
        <w:ind w:left="6768" w:hanging="362"/>
      </w:pPr>
      <w:rPr>
        <w:rFonts w:hint="default"/>
        <w:lang w:val="en-US" w:eastAsia="en-US" w:bidi="ar-SA"/>
      </w:rPr>
    </w:lvl>
    <w:lvl w:ilvl="7" w:tplc="4AD0A488">
      <w:numFmt w:val="bullet"/>
      <w:lvlText w:val="•"/>
      <w:lvlJc w:val="left"/>
      <w:pPr>
        <w:ind w:left="7636" w:hanging="362"/>
      </w:pPr>
      <w:rPr>
        <w:rFonts w:hint="default"/>
        <w:lang w:val="en-US" w:eastAsia="en-US" w:bidi="ar-SA"/>
      </w:rPr>
    </w:lvl>
    <w:lvl w:ilvl="8" w:tplc="86969DBA">
      <w:numFmt w:val="bullet"/>
      <w:lvlText w:val="•"/>
      <w:lvlJc w:val="left"/>
      <w:pPr>
        <w:ind w:left="8504" w:hanging="362"/>
      </w:pPr>
      <w:rPr>
        <w:rFonts w:hint="default"/>
        <w:lang w:val="en-US" w:eastAsia="en-US" w:bidi="ar-SA"/>
      </w:rPr>
    </w:lvl>
  </w:abstractNum>
  <w:abstractNum w:abstractNumId="2" w15:restartNumberingAfterBreak="0">
    <w:nsid w:val="141E6632"/>
    <w:multiLevelType w:val="multilevel"/>
    <w:tmpl w:val="8FF0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44C56"/>
    <w:multiLevelType w:val="hybridMultilevel"/>
    <w:tmpl w:val="99303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C83687"/>
    <w:multiLevelType w:val="multilevel"/>
    <w:tmpl w:val="514655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001618E"/>
    <w:multiLevelType w:val="multilevel"/>
    <w:tmpl w:val="A63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74616"/>
    <w:multiLevelType w:val="multilevel"/>
    <w:tmpl w:val="0ED4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23FB6"/>
    <w:multiLevelType w:val="multilevel"/>
    <w:tmpl w:val="BEBA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40F2A"/>
    <w:multiLevelType w:val="hybridMultilevel"/>
    <w:tmpl w:val="E31ADE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0334DC5"/>
    <w:multiLevelType w:val="multilevel"/>
    <w:tmpl w:val="8398BD66"/>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10" w15:restartNumberingAfterBreak="0">
    <w:nsid w:val="6B1250A8"/>
    <w:multiLevelType w:val="multilevel"/>
    <w:tmpl w:val="015C69B4"/>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num w:numId="1" w16cid:durableId="976958856">
    <w:abstractNumId w:val="1"/>
  </w:num>
  <w:num w:numId="2" w16cid:durableId="681929849">
    <w:abstractNumId w:val="3"/>
  </w:num>
  <w:num w:numId="3" w16cid:durableId="355694588">
    <w:abstractNumId w:val="4"/>
  </w:num>
  <w:num w:numId="4" w16cid:durableId="237598510">
    <w:abstractNumId w:val="7"/>
  </w:num>
  <w:num w:numId="5" w16cid:durableId="41634729">
    <w:abstractNumId w:val="2"/>
  </w:num>
  <w:num w:numId="6" w16cid:durableId="171069159">
    <w:abstractNumId w:val="6"/>
  </w:num>
  <w:num w:numId="7" w16cid:durableId="675880975">
    <w:abstractNumId w:val="5"/>
  </w:num>
  <w:num w:numId="8" w16cid:durableId="933978550">
    <w:abstractNumId w:val="8"/>
  </w:num>
  <w:num w:numId="9" w16cid:durableId="1382552780">
    <w:abstractNumId w:val="10"/>
  </w:num>
  <w:num w:numId="10" w16cid:durableId="884415218">
    <w:abstractNumId w:val="9"/>
  </w:num>
  <w:num w:numId="11" w16cid:durableId="51453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18"/>
    <w:rsid w:val="00013946"/>
    <w:rsid w:val="00025B82"/>
    <w:rsid w:val="000446E3"/>
    <w:rsid w:val="000700B6"/>
    <w:rsid w:val="00077681"/>
    <w:rsid w:val="00080F25"/>
    <w:rsid w:val="00096B75"/>
    <w:rsid w:val="000A2934"/>
    <w:rsid w:val="000B4771"/>
    <w:rsid w:val="000B5FFC"/>
    <w:rsid w:val="000D3EC7"/>
    <w:rsid w:val="000E0A1F"/>
    <w:rsid w:val="000E667F"/>
    <w:rsid w:val="00107C68"/>
    <w:rsid w:val="001128B7"/>
    <w:rsid w:val="00124B03"/>
    <w:rsid w:val="00142A50"/>
    <w:rsid w:val="00166E90"/>
    <w:rsid w:val="00170A89"/>
    <w:rsid w:val="00193233"/>
    <w:rsid w:val="001A08AB"/>
    <w:rsid w:val="001D7C41"/>
    <w:rsid w:val="00254183"/>
    <w:rsid w:val="00257F59"/>
    <w:rsid w:val="002610EE"/>
    <w:rsid w:val="00291A23"/>
    <w:rsid w:val="002B36DB"/>
    <w:rsid w:val="003375D5"/>
    <w:rsid w:val="003428F9"/>
    <w:rsid w:val="0034728B"/>
    <w:rsid w:val="0039301D"/>
    <w:rsid w:val="003F3457"/>
    <w:rsid w:val="00412246"/>
    <w:rsid w:val="004158CD"/>
    <w:rsid w:val="00451619"/>
    <w:rsid w:val="004D7645"/>
    <w:rsid w:val="005134AB"/>
    <w:rsid w:val="00580F27"/>
    <w:rsid w:val="005A318A"/>
    <w:rsid w:val="006548F6"/>
    <w:rsid w:val="006B183D"/>
    <w:rsid w:val="006F15CD"/>
    <w:rsid w:val="007623BF"/>
    <w:rsid w:val="0077264D"/>
    <w:rsid w:val="0077505F"/>
    <w:rsid w:val="00783283"/>
    <w:rsid w:val="00784721"/>
    <w:rsid w:val="007C4528"/>
    <w:rsid w:val="00815C3D"/>
    <w:rsid w:val="008367BE"/>
    <w:rsid w:val="008523EE"/>
    <w:rsid w:val="00862650"/>
    <w:rsid w:val="008A43DB"/>
    <w:rsid w:val="008B1BDE"/>
    <w:rsid w:val="008D31F4"/>
    <w:rsid w:val="009106C8"/>
    <w:rsid w:val="00915B8C"/>
    <w:rsid w:val="00934B18"/>
    <w:rsid w:val="00936CA4"/>
    <w:rsid w:val="00996764"/>
    <w:rsid w:val="009A3880"/>
    <w:rsid w:val="009B0D1F"/>
    <w:rsid w:val="009D6D17"/>
    <w:rsid w:val="00A24F46"/>
    <w:rsid w:val="00A722A4"/>
    <w:rsid w:val="00A86B09"/>
    <w:rsid w:val="00B00292"/>
    <w:rsid w:val="00B2676E"/>
    <w:rsid w:val="00BF5931"/>
    <w:rsid w:val="00C01BE4"/>
    <w:rsid w:val="00C302A9"/>
    <w:rsid w:val="00C3114B"/>
    <w:rsid w:val="00C65C94"/>
    <w:rsid w:val="00D07C04"/>
    <w:rsid w:val="00D13A3A"/>
    <w:rsid w:val="00D24ABF"/>
    <w:rsid w:val="00D3704A"/>
    <w:rsid w:val="00DB5106"/>
    <w:rsid w:val="00DE1C3F"/>
    <w:rsid w:val="00E06088"/>
    <w:rsid w:val="00E11F77"/>
    <w:rsid w:val="00E30926"/>
    <w:rsid w:val="00E91080"/>
    <w:rsid w:val="00ED0FB7"/>
    <w:rsid w:val="00EE03F8"/>
    <w:rsid w:val="00EF2943"/>
    <w:rsid w:val="00F00107"/>
    <w:rsid w:val="00F27B00"/>
    <w:rsid w:val="00F64E0D"/>
    <w:rsid w:val="00F6615C"/>
    <w:rsid w:val="00F73151"/>
    <w:rsid w:val="00F943F2"/>
    <w:rsid w:val="00F9730C"/>
    <w:rsid w:val="00FC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6775"/>
  <w15:chartTrackingRefBased/>
  <w15:docId w15:val="{72AACDFD-43A4-4431-ACB3-DB00C05A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5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934B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B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B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B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B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B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B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B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B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18"/>
    <w:rPr>
      <w:rFonts w:eastAsiaTheme="majorEastAsia" w:cstheme="majorBidi"/>
      <w:color w:val="272727" w:themeColor="text1" w:themeTint="D8"/>
    </w:rPr>
  </w:style>
  <w:style w:type="paragraph" w:styleId="Title">
    <w:name w:val="Title"/>
    <w:basedOn w:val="Normal"/>
    <w:next w:val="Normal"/>
    <w:link w:val="TitleChar"/>
    <w:uiPriority w:val="10"/>
    <w:qFormat/>
    <w:rsid w:val="00934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18"/>
    <w:pPr>
      <w:spacing w:before="160"/>
      <w:jc w:val="center"/>
    </w:pPr>
    <w:rPr>
      <w:i/>
      <w:iCs/>
      <w:color w:val="404040" w:themeColor="text1" w:themeTint="BF"/>
    </w:rPr>
  </w:style>
  <w:style w:type="character" w:customStyle="1" w:styleId="QuoteChar">
    <w:name w:val="Quote Char"/>
    <w:basedOn w:val="DefaultParagraphFont"/>
    <w:link w:val="Quote"/>
    <w:uiPriority w:val="29"/>
    <w:rsid w:val="00934B18"/>
    <w:rPr>
      <w:i/>
      <w:iCs/>
      <w:color w:val="404040" w:themeColor="text1" w:themeTint="BF"/>
    </w:rPr>
  </w:style>
  <w:style w:type="paragraph" w:styleId="ListParagraph">
    <w:name w:val="List Paragraph"/>
    <w:basedOn w:val="Normal"/>
    <w:uiPriority w:val="1"/>
    <w:qFormat/>
    <w:rsid w:val="00934B18"/>
    <w:pPr>
      <w:ind w:left="720"/>
      <w:contextualSpacing/>
    </w:pPr>
  </w:style>
  <w:style w:type="character" w:styleId="IntenseEmphasis">
    <w:name w:val="Intense Emphasis"/>
    <w:basedOn w:val="DefaultParagraphFont"/>
    <w:uiPriority w:val="21"/>
    <w:qFormat/>
    <w:rsid w:val="00934B18"/>
    <w:rPr>
      <w:i/>
      <w:iCs/>
      <w:color w:val="2F5496" w:themeColor="accent1" w:themeShade="BF"/>
    </w:rPr>
  </w:style>
  <w:style w:type="paragraph" w:styleId="IntenseQuote">
    <w:name w:val="Intense Quote"/>
    <w:basedOn w:val="Normal"/>
    <w:next w:val="Normal"/>
    <w:link w:val="IntenseQuoteChar"/>
    <w:uiPriority w:val="30"/>
    <w:qFormat/>
    <w:rsid w:val="00934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B18"/>
    <w:rPr>
      <w:i/>
      <w:iCs/>
      <w:color w:val="2F5496" w:themeColor="accent1" w:themeShade="BF"/>
    </w:rPr>
  </w:style>
  <w:style w:type="character" w:styleId="IntenseReference">
    <w:name w:val="Intense Reference"/>
    <w:basedOn w:val="DefaultParagraphFont"/>
    <w:uiPriority w:val="32"/>
    <w:qFormat/>
    <w:rsid w:val="00934B18"/>
    <w:rPr>
      <w:b/>
      <w:bCs/>
      <w:smallCaps/>
      <w:color w:val="2F5496" w:themeColor="accent1" w:themeShade="BF"/>
      <w:spacing w:val="5"/>
    </w:rPr>
  </w:style>
  <w:style w:type="paragraph" w:styleId="BodyText">
    <w:name w:val="Body Text"/>
    <w:basedOn w:val="Normal"/>
    <w:link w:val="BodyTextChar"/>
    <w:uiPriority w:val="1"/>
    <w:qFormat/>
    <w:rsid w:val="00F73151"/>
    <w:rPr>
      <w:sz w:val="21"/>
      <w:szCs w:val="21"/>
    </w:rPr>
  </w:style>
  <w:style w:type="character" w:customStyle="1" w:styleId="BodyTextChar">
    <w:name w:val="Body Text Char"/>
    <w:basedOn w:val="DefaultParagraphFont"/>
    <w:link w:val="BodyText"/>
    <w:uiPriority w:val="1"/>
    <w:rsid w:val="00F73151"/>
    <w:rPr>
      <w:rFonts w:ascii="Arial" w:eastAsia="Arial" w:hAnsi="Arial" w:cs="Arial"/>
      <w:sz w:val="21"/>
      <w:szCs w:val="21"/>
    </w:rPr>
  </w:style>
  <w:style w:type="character" w:styleId="Strong">
    <w:name w:val="Strong"/>
    <w:basedOn w:val="DefaultParagraphFont"/>
    <w:uiPriority w:val="22"/>
    <w:qFormat/>
    <w:rsid w:val="00F73151"/>
    <w:rPr>
      <w:b/>
      <w:bCs/>
    </w:rPr>
  </w:style>
  <w:style w:type="paragraph" w:styleId="Header">
    <w:name w:val="header"/>
    <w:basedOn w:val="Normal"/>
    <w:link w:val="HeaderChar"/>
    <w:uiPriority w:val="99"/>
    <w:unhideWhenUsed/>
    <w:rsid w:val="00F73151"/>
    <w:pPr>
      <w:tabs>
        <w:tab w:val="center" w:pos="4680"/>
        <w:tab w:val="right" w:pos="9360"/>
      </w:tabs>
    </w:pPr>
  </w:style>
  <w:style w:type="character" w:customStyle="1" w:styleId="HeaderChar">
    <w:name w:val="Header Char"/>
    <w:basedOn w:val="DefaultParagraphFont"/>
    <w:link w:val="Header"/>
    <w:uiPriority w:val="99"/>
    <w:rsid w:val="00F73151"/>
    <w:rPr>
      <w:rFonts w:ascii="Arial" w:eastAsia="Arial" w:hAnsi="Arial" w:cs="Arial"/>
    </w:rPr>
  </w:style>
  <w:style w:type="paragraph" w:styleId="Footer">
    <w:name w:val="footer"/>
    <w:basedOn w:val="Normal"/>
    <w:link w:val="FooterChar"/>
    <w:uiPriority w:val="99"/>
    <w:unhideWhenUsed/>
    <w:rsid w:val="00F73151"/>
    <w:pPr>
      <w:tabs>
        <w:tab w:val="center" w:pos="4680"/>
        <w:tab w:val="right" w:pos="9360"/>
      </w:tabs>
    </w:pPr>
  </w:style>
  <w:style w:type="character" w:customStyle="1" w:styleId="FooterChar">
    <w:name w:val="Footer Char"/>
    <w:basedOn w:val="DefaultParagraphFont"/>
    <w:link w:val="Footer"/>
    <w:uiPriority w:val="99"/>
    <w:rsid w:val="00F73151"/>
    <w:rPr>
      <w:rFonts w:ascii="Arial" w:eastAsia="Arial" w:hAnsi="Arial" w:cs="Arial"/>
    </w:rPr>
  </w:style>
  <w:style w:type="paragraph" w:styleId="Revision">
    <w:name w:val="Revision"/>
    <w:hidden/>
    <w:uiPriority w:val="99"/>
    <w:semiHidden/>
    <w:rsid w:val="000446E3"/>
    <w:pPr>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784721"/>
    <w:rPr>
      <w:sz w:val="16"/>
      <w:szCs w:val="16"/>
    </w:rPr>
  </w:style>
  <w:style w:type="paragraph" w:styleId="CommentText">
    <w:name w:val="annotation text"/>
    <w:basedOn w:val="Normal"/>
    <w:link w:val="CommentTextChar"/>
    <w:uiPriority w:val="99"/>
    <w:unhideWhenUsed/>
    <w:rsid w:val="00784721"/>
    <w:rPr>
      <w:sz w:val="20"/>
      <w:szCs w:val="20"/>
    </w:rPr>
  </w:style>
  <w:style w:type="character" w:customStyle="1" w:styleId="CommentTextChar">
    <w:name w:val="Comment Text Char"/>
    <w:basedOn w:val="DefaultParagraphFont"/>
    <w:link w:val="CommentText"/>
    <w:uiPriority w:val="99"/>
    <w:rsid w:val="007847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84721"/>
    <w:rPr>
      <w:b/>
      <w:bCs/>
    </w:rPr>
  </w:style>
  <w:style w:type="character" w:customStyle="1" w:styleId="CommentSubjectChar">
    <w:name w:val="Comment Subject Char"/>
    <w:basedOn w:val="CommentTextChar"/>
    <w:link w:val="CommentSubject"/>
    <w:uiPriority w:val="99"/>
    <w:semiHidden/>
    <w:rsid w:val="00784721"/>
    <w:rPr>
      <w:rFonts w:ascii="Arial" w:eastAsia="Arial" w:hAnsi="Arial" w:cs="Arial"/>
      <w:b/>
      <w:bCs/>
      <w:sz w:val="20"/>
      <w:szCs w:val="20"/>
    </w:rPr>
  </w:style>
  <w:style w:type="character" w:styleId="Hyperlink">
    <w:name w:val="Hyperlink"/>
    <w:basedOn w:val="DefaultParagraphFont"/>
    <w:uiPriority w:val="99"/>
    <w:unhideWhenUsed/>
    <w:rsid w:val="00784721"/>
    <w:rPr>
      <w:color w:val="0563C1" w:themeColor="hyperlink"/>
      <w:u w:val="single"/>
    </w:rPr>
  </w:style>
  <w:style w:type="character" w:styleId="UnresolvedMention">
    <w:name w:val="Unresolved Mention"/>
    <w:basedOn w:val="DefaultParagraphFont"/>
    <w:uiPriority w:val="99"/>
    <w:semiHidden/>
    <w:unhideWhenUsed/>
    <w:rsid w:val="0078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7B74218F-A62A-452A-8BC6-7E36DD5218F7}">
  <ds:schemaRefs>
    <ds:schemaRef ds:uri="http://schemas.microsoft.com/sharepoint/v3/contenttype/forms"/>
  </ds:schemaRefs>
</ds:datastoreItem>
</file>

<file path=customXml/itemProps2.xml><?xml version="1.0" encoding="utf-8"?>
<ds:datastoreItem xmlns:ds="http://schemas.openxmlformats.org/officeDocument/2006/customXml" ds:itemID="{19A19763-DC29-4AF3-A149-86368EF1345F}"/>
</file>

<file path=customXml/itemProps3.xml><?xml version="1.0" encoding="utf-8"?>
<ds:datastoreItem xmlns:ds="http://schemas.openxmlformats.org/officeDocument/2006/customXml" ds:itemID="{10C71D4E-B1D1-456C-A4DB-04DCB2F8D183}">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purl.org/dc/terms/"/>
    <ds:schemaRef ds:uri="a42abfcf-437c-4ce1-b5c2-14af7889cdd1"/>
    <ds:schemaRef ds:uri="http://schemas.microsoft.com/office/infopath/2007/PartnerControls"/>
    <ds:schemaRef ds:uri="c2a11cf1-abf9-4d2d-a6e3-e7bef8c8960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Hodge</dc:creator>
  <cp:keywords/>
  <dc:description/>
  <cp:lastModifiedBy>Fernando Araiza</cp:lastModifiedBy>
  <cp:revision>66</cp:revision>
  <dcterms:created xsi:type="dcterms:W3CDTF">2025-08-20T20:22:00Z</dcterms:created>
  <dcterms:modified xsi:type="dcterms:W3CDTF">2025-12-09T16:31:00Z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